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4D0" w:rsidRDefault="000037AD">
      <w:pPr>
        <w:spacing w:line="240" w:lineRule="auto"/>
        <w:ind w:firstLine="684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Вносится Губернатором</w:t>
      </w:r>
    </w:p>
    <w:p w:rsidR="000E34D0" w:rsidRDefault="000037AD">
      <w:pPr>
        <w:pStyle w:val="3"/>
        <w:ind w:left="6840"/>
        <w:rPr>
          <w:b w:val="0"/>
          <w:i/>
          <w:sz w:val="28"/>
          <w:szCs w:val="28"/>
        </w:rPr>
      </w:pPr>
      <w:r>
        <w:rPr>
          <w:b w:val="0"/>
          <w:i/>
          <w:sz w:val="28"/>
          <w:szCs w:val="28"/>
        </w:rPr>
        <w:t>Новосибирской области</w:t>
      </w:r>
    </w:p>
    <w:p w:rsidR="000E34D0" w:rsidRDefault="000E34D0">
      <w:pPr>
        <w:spacing w:line="240" w:lineRule="auto"/>
        <w:jc w:val="right"/>
        <w:rPr>
          <w:sz w:val="10"/>
          <w:szCs w:val="10"/>
        </w:rPr>
      </w:pPr>
    </w:p>
    <w:p w:rsidR="000E34D0" w:rsidRDefault="000037AD">
      <w:pPr>
        <w:spacing w:line="240" w:lineRule="auto"/>
        <w:ind w:left="7068" w:firstLine="12"/>
        <w:jc w:val="right"/>
        <w:rPr>
          <w:sz w:val="28"/>
          <w:szCs w:val="28"/>
        </w:rPr>
      </w:pPr>
      <w:r>
        <w:rPr>
          <w:sz w:val="28"/>
          <w:szCs w:val="28"/>
        </w:rPr>
        <w:t>Проект № ________</w:t>
      </w:r>
    </w:p>
    <w:p w:rsidR="000E34D0" w:rsidRDefault="000E34D0">
      <w:pPr>
        <w:spacing w:line="240" w:lineRule="auto"/>
        <w:ind w:firstLine="0"/>
        <w:jc w:val="center"/>
        <w:rPr>
          <w:sz w:val="10"/>
          <w:szCs w:val="10"/>
        </w:rPr>
      </w:pPr>
    </w:p>
    <w:p w:rsidR="000E34D0" w:rsidRDefault="000E34D0">
      <w:pPr>
        <w:spacing w:line="240" w:lineRule="auto"/>
        <w:ind w:firstLine="0"/>
        <w:jc w:val="center"/>
        <w:rPr>
          <w:sz w:val="10"/>
          <w:szCs w:val="10"/>
        </w:rPr>
      </w:pPr>
    </w:p>
    <w:p w:rsidR="000E34D0" w:rsidRDefault="000037AD">
      <w:pPr>
        <w:pStyle w:val="1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ЗАКОН</w:t>
      </w:r>
    </w:p>
    <w:p w:rsidR="000E34D0" w:rsidRDefault="000037AD">
      <w:pPr>
        <w:pStyle w:val="1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НОВОСИБИРСКОЙ ОБЛАСТИ</w:t>
      </w:r>
    </w:p>
    <w:p w:rsidR="000E34D0" w:rsidRDefault="000E34D0">
      <w:pPr>
        <w:pStyle w:val="a3"/>
        <w:jc w:val="center"/>
        <w:rPr>
          <w:sz w:val="10"/>
          <w:szCs w:val="10"/>
        </w:rPr>
      </w:pPr>
    </w:p>
    <w:p w:rsidR="000E34D0" w:rsidRDefault="000E34D0">
      <w:pPr>
        <w:pStyle w:val="a3"/>
        <w:jc w:val="center"/>
        <w:rPr>
          <w:sz w:val="10"/>
          <w:szCs w:val="10"/>
        </w:rPr>
      </w:pPr>
    </w:p>
    <w:p w:rsidR="000E34D0" w:rsidRDefault="000037AD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 внесении изменения </w:t>
      </w:r>
      <w:r>
        <w:rPr>
          <w:b/>
          <w:bCs/>
          <w:iCs/>
          <w:sz w:val="28"/>
          <w:szCs w:val="28"/>
        </w:rPr>
        <w:t>в статью 9 Закона Новосибирской области «О</w:t>
      </w:r>
      <w:r>
        <w:rPr>
          <w:b/>
          <w:bCs/>
          <w:iCs/>
          <w:sz w:val="28"/>
          <w:szCs w:val="28"/>
          <w:lang w:val="en-US"/>
        </w:rPr>
        <w:t> </w:t>
      </w:r>
      <w:r>
        <w:rPr>
          <w:b/>
          <w:bCs/>
          <w:iCs/>
          <w:sz w:val="28"/>
          <w:szCs w:val="28"/>
        </w:rPr>
        <w:t>государственной гражданской службе Новосибирской области»</w:t>
      </w:r>
    </w:p>
    <w:p w:rsidR="000E34D0" w:rsidRDefault="000E34D0">
      <w:pPr>
        <w:spacing w:line="240" w:lineRule="auto"/>
        <w:ind w:firstLine="709"/>
        <w:rPr>
          <w:sz w:val="10"/>
          <w:szCs w:val="10"/>
        </w:rPr>
      </w:pPr>
    </w:p>
    <w:p w:rsidR="000E34D0" w:rsidRDefault="000E34D0">
      <w:pPr>
        <w:spacing w:line="240" w:lineRule="auto"/>
        <w:ind w:firstLine="0"/>
        <w:rPr>
          <w:sz w:val="10"/>
          <w:szCs w:val="10"/>
        </w:rPr>
      </w:pPr>
    </w:p>
    <w:p w:rsidR="000E34D0" w:rsidRDefault="000037AD">
      <w:pPr>
        <w:spacing w:line="24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</w:p>
    <w:p w:rsidR="000E34D0" w:rsidRDefault="000E34D0">
      <w:pPr>
        <w:spacing w:line="240" w:lineRule="auto"/>
        <w:ind w:firstLine="709"/>
        <w:rPr>
          <w:sz w:val="10"/>
          <w:szCs w:val="10"/>
        </w:rPr>
      </w:pPr>
    </w:p>
    <w:p w:rsidR="000E34D0" w:rsidRDefault="000037AD">
      <w:pPr>
        <w:spacing w:line="240" w:lineRule="auto"/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Внести в статью 9 </w:t>
      </w:r>
      <w:r>
        <w:rPr>
          <w:rFonts w:eastAsiaTheme="minorHAnsi"/>
          <w:bCs/>
          <w:sz w:val="28"/>
          <w:szCs w:val="28"/>
          <w:lang w:eastAsia="en-US"/>
        </w:rPr>
        <w:t>Закона</w:t>
      </w:r>
      <w:r>
        <w:rPr>
          <w:rFonts w:eastAsiaTheme="minorHAnsi"/>
          <w:bCs/>
          <w:sz w:val="28"/>
          <w:szCs w:val="28"/>
          <w:lang w:eastAsia="en-US"/>
        </w:rPr>
        <w:t xml:space="preserve"> Новосибирской области от 1 февраля 2005 года № 265-ОЗ «О государственной гражданской службе Новосибирской области» (с изменениями, внесенными Законами Новосибирской области от 14 апреля 2007 года № 95-ОЗ, от 5 декабря 2008 года № 292-ОЗ, от 30 ноября 2009</w:t>
      </w:r>
      <w:r>
        <w:rPr>
          <w:rFonts w:eastAsiaTheme="minorHAnsi"/>
          <w:bCs/>
          <w:sz w:val="28"/>
          <w:szCs w:val="28"/>
          <w:lang w:eastAsia="en-US"/>
        </w:rPr>
        <w:t xml:space="preserve"> года № 408-ОЗ, от 30 ноября 2009 года № 409-ОЗ, от 29 марта 2010 года № 477-ОЗ, от 15 июля 2010 года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№ 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>527-ОЗ, от 28 ноября 2011 года № 166-ОЗ, от 5 марта 2013 года № 308-ОЗ, от 1 октября 2013 года № 367-ОЗ, от 6 декабря 2013 года №</w:t>
      </w:r>
      <w:r>
        <w:rPr>
          <w:rFonts w:eastAsiaTheme="minorHAnsi"/>
          <w:bCs/>
          <w:sz w:val="28"/>
          <w:szCs w:val="28"/>
          <w:lang w:val="en-US" w:eastAsia="en-US"/>
        </w:rPr>
        <w:t> </w:t>
      </w:r>
      <w:r>
        <w:rPr>
          <w:rFonts w:eastAsiaTheme="minorHAnsi"/>
          <w:bCs/>
          <w:sz w:val="28"/>
          <w:szCs w:val="28"/>
          <w:lang w:eastAsia="en-US"/>
        </w:rPr>
        <w:t xml:space="preserve">396-ОЗ, от 18 декабря </w:t>
      </w:r>
      <w:r>
        <w:rPr>
          <w:rFonts w:eastAsiaTheme="minorHAnsi"/>
          <w:bCs/>
          <w:sz w:val="28"/>
          <w:szCs w:val="28"/>
          <w:lang w:eastAsia="en-US"/>
        </w:rPr>
        <w:t>2014 года №</w:t>
      </w:r>
      <w:r>
        <w:rPr>
          <w:rFonts w:eastAsiaTheme="minorHAnsi"/>
          <w:bCs/>
          <w:sz w:val="28"/>
          <w:szCs w:val="28"/>
          <w:lang w:val="en-US" w:eastAsia="en-US"/>
        </w:rPr>
        <w:t> </w:t>
      </w:r>
      <w:r>
        <w:rPr>
          <w:rFonts w:eastAsiaTheme="minorHAnsi"/>
          <w:bCs/>
          <w:sz w:val="28"/>
          <w:szCs w:val="28"/>
          <w:lang w:eastAsia="en-US"/>
        </w:rPr>
        <w:t>493-ОЗ, от 18 декабря 2014 года № 494-ОЗ, от 2 июня 2015 года № 556-ОЗ, от 5 мая 2016 года №</w:t>
      </w:r>
      <w:r>
        <w:rPr>
          <w:rFonts w:eastAsiaTheme="minorHAnsi"/>
          <w:bCs/>
          <w:sz w:val="28"/>
          <w:szCs w:val="28"/>
          <w:lang w:val="en-US" w:eastAsia="en-US"/>
        </w:rPr>
        <w:t> </w:t>
      </w:r>
      <w:r>
        <w:rPr>
          <w:rFonts w:eastAsiaTheme="minorHAnsi"/>
          <w:bCs/>
          <w:sz w:val="28"/>
          <w:szCs w:val="28"/>
          <w:lang w:eastAsia="en-US"/>
        </w:rPr>
        <w:t>59-ОЗ, от 5 декабря 2016 года № 105-ОЗ, от 5 декабря 2016 года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№</w:t>
      </w:r>
      <w:r>
        <w:rPr>
          <w:rFonts w:eastAsiaTheme="minorHAnsi"/>
          <w:bCs/>
          <w:sz w:val="28"/>
          <w:szCs w:val="28"/>
          <w:lang w:val="en-US" w:eastAsia="en-US"/>
        </w:rPr>
        <w:t> 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>106-ОЗ, от 31 января 2017 года № 134-ОЗ, от 2 марта 2017 года №</w:t>
      </w:r>
      <w:r>
        <w:rPr>
          <w:rFonts w:eastAsiaTheme="minorHAnsi"/>
          <w:bCs/>
          <w:sz w:val="28"/>
          <w:szCs w:val="28"/>
          <w:lang w:val="en-US" w:eastAsia="en-US"/>
        </w:rPr>
        <w:t> </w:t>
      </w:r>
      <w:r>
        <w:rPr>
          <w:rFonts w:eastAsiaTheme="minorHAnsi"/>
          <w:bCs/>
          <w:sz w:val="28"/>
          <w:szCs w:val="28"/>
          <w:lang w:eastAsia="en-US"/>
        </w:rPr>
        <w:t>146-ОЗ, от 12 марта 20</w:t>
      </w:r>
      <w:r>
        <w:rPr>
          <w:rFonts w:eastAsiaTheme="minorHAnsi"/>
          <w:bCs/>
          <w:sz w:val="28"/>
          <w:szCs w:val="28"/>
          <w:lang w:eastAsia="en-US"/>
        </w:rPr>
        <w:t>18 года № 246-ОЗ, от 3 апреля 2018 года № 254-ОЗ, от 2 апреля 2019 года №</w:t>
      </w:r>
      <w:r>
        <w:rPr>
          <w:rFonts w:eastAsiaTheme="minorHAnsi"/>
          <w:bCs/>
          <w:sz w:val="28"/>
          <w:szCs w:val="28"/>
          <w:lang w:val="en-US" w:eastAsia="en-US"/>
        </w:rPr>
        <w:t> </w:t>
      </w:r>
      <w:r>
        <w:rPr>
          <w:rFonts w:eastAsiaTheme="minorHAnsi"/>
          <w:bCs/>
          <w:sz w:val="28"/>
          <w:szCs w:val="28"/>
          <w:lang w:eastAsia="en-US"/>
        </w:rPr>
        <w:t>361-ОЗ, от 1 июля 2019 года № 384-ОЗ, от 20 декабря 2019 года № 447-ОЗ, от 25 декабря 2020 года № 48-ОЗ, от 27 апреля 2021 года № 70-ОЗ, от 1 марта 2022 года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№ 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>179-ОЗ, от 14 июня 202</w:t>
      </w:r>
      <w:r>
        <w:rPr>
          <w:rFonts w:eastAsiaTheme="minorHAnsi"/>
          <w:bCs/>
          <w:sz w:val="28"/>
          <w:szCs w:val="28"/>
          <w:lang w:eastAsia="en-US"/>
        </w:rPr>
        <w:t xml:space="preserve">3 года № 343-ОЗ, от 19 декабря 2023 года № 398-ОЗ, от 26 апреля 2024 года № 443-ОЗ, от 5 июня 2024 года № 453-ОЗ, от 27 сентября 2024 года № 495-ОЗ, от 13 мая 2025 года № 586-ОЗ) изменение, заменив в пункте 4.2 части 1 слова «или заключением ими контракта </w:t>
      </w:r>
      <w:r>
        <w:rPr>
          <w:rFonts w:eastAsiaTheme="minorHAnsi"/>
          <w:bCs/>
          <w:sz w:val="28"/>
          <w:szCs w:val="28"/>
          <w:lang w:eastAsia="en-US"/>
        </w:rPr>
        <w:t>о прохождении военной службы» словами «, </w:t>
      </w:r>
      <w:r>
        <w:rPr>
          <w:rFonts w:eastAsiaTheme="minorEastAsia"/>
          <w:sz w:val="28"/>
          <w:szCs w:val="22"/>
        </w:rPr>
        <w:t>направлением их на службу в войска</w:t>
      </w:r>
      <w:proofErr w:type="gramEnd"/>
      <w:r>
        <w:rPr>
          <w:rFonts w:eastAsiaTheme="minorEastAsia"/>
          <w:sz w:val="28"/>
          <w:szCs w:val="22"/>
        </w:rPr>
        <w:t xml:space="preserve"> национальной гвардии Российской Федерации по мобилизации или заключением ими контракта о прохождении военной службы в период мобилизации, в период военного положения или в военное </w:t>
      </w:r>
      <w:r>
        <w:rPr>
          <w:rFonts w:eastAsiaTheme="minorEastAsia"/>
          <w:sz w:val="28"/>
          <w:szCs w:val="22"/>
        </w:rPr>
        <w:t>время</w:t>
      </w:r>
      <w:r>
        <w:rPr>
          <w:rFonts w:eastAsiaTheme="minorHAnsi"/>
          <w:bCs/>
          <w:sz w:val="28"/>
          <w:szCs w:val="28"/>
          <w:lang w:eastAsia="en-US"/>
        </w:rPr>
        <w:t>».</w:t>
      </w:r>
    </w:p>
    <w:p w:rsidR="000E34D0" w:rsidRDefault="000E34D0">
      <w:pPr>
        <w:spacing w:line="240" w:lineRule="auto"/>
        <w:ind w:firstLine="709"/>
        <w:jc w:val="both"/>
        <w:outlineLvl w:val="0"/>
        <w:rPr>
          <w:rFonts w:eastAsiaTheme="minorHAnsi"/>
          <w:bCs/>
          <w:sz w:val="10"/>
          <w:szCs w:val="10"/>
          <w:lang w:eastAsia="en-US"/>
        </w:rPr>
      </w:pPr>
    </w:p>
    <w:p w:rsidR="000E34D0" w:rsidRDefault="000037AD">
      <w:pPr>
        <w:spacing w:line="240" w:lineRule="auto"/>
        <w:ind w:firstLine="709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Статья 2</w:t>
      </w:r>
    </w:p>
    <w:p w:rsidR="000E34D0" w:rsidRDefault="000E34D0">
      <w:pPr>
        <w:spacing w:line="240" w:lineRule="auto"/>
        <w:ind w:firstLine="709"/>
        <w:jc w:val="both"/>
        <w:rPr>
          <w:rFonts w:eastAsiaTheme="minorHAnsi"/>
          <w:bCs/>
          <w:sz w:val="10"/>
          <w:szCs w:val="10"/>
          <w:lang w:eastAsia="en-US"/>
        </w:rPr>
      </w:pPr>
    </w:p>
    <w:p w:rsidR="000E34D0" w:rsidRDefault="000037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Закон вступает в силу со дня, следующего за днем его официального опубликования, и распространяет свое действие на отношения, возникшие с 29 сентября 2025 года.</w:t>
      </w:r>
    </w:p>
    <w:p w:rsidR="000E34D0" w:rsidRDefault="000E34D0">
      <w:pPr>
        <w:spacing w:line="240" w:lineRule="auto"/>
        <w:ind w:firstLine="0"/>
        <w:jc w:val="both"/>
        <w:rPr>
          <w:rFonts w:eastAsiaTheme="minorHAnsi"/>
          <w:bCs/>
          <w:sz w:val="10"/>
          <w:szCs w:val="10"/>
          <w:lang w:eastAsia="en-US"/>
        </w:rPr>
      </w:pPr>
    </w:p>
    <w:p w:rsidR="000E34D0" w:rsidRDefault="000E34D0">
      <w:pPr>
        <w:spacing w:line="240" w:lineRule="auto"/>
        <w:ind w:firstLine="0"/>
        <w:jc w:val="both"/>
        <w:rPr>
          <w:rFonts w:eastAsiaTheme="minorHAnsi"/>
          <w:bCs/>
          <w:sz w:val="10"/>
          <w:szCs w:val="10"/>
          <w:lang w:eastAsia="en-US"/>
        </w:rPr>
      </w:pPr>
    </w:p>
    <w:p w:rsidR="000E34D0" w:rsidRDefault="000E34D0">
      <w:pPr>
        <w:spacing w:line="240" w:lineRule="auto"/>
        <w:ind w:firstLine="0"/>
        <w:jc w:val="both"/>
        <w:rPr>
          <w:rFonts w:eastAsiaTheme="minorHAnsi"/>
          <w:bCs/>
          <w:sz w:val="10"/>
          <w:szCs w:val="10"/>
          <w:lang w:eastAsia="en-US"/>
        </w:rPr>
      </w:pPr>
    </w:p>
    <w:p w:rsidR="000E34D0" w:rsidRDefault="000037AD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</w:p>
    <w:p w:rsidR="000E34D0" w:rsidRDefault="000037AD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А.А. Травников</w:t>
      </w:r>
    </w:p>
    <w:p w:rsidR="000E34D0" w:rsidRDefault="000E34D0">
      <w:pPr>
        <w:pStyle w:val="ConsNormal"/>
        <w:ind w:firstLine="0"/>
        <w:jc w:val="both"/>
        <w:rPr>
          <w:rFonts w:ascii="Times New Roman" w:hAnsi="Times New Roman" w:cs="Times New Roman"/>
          <w:sz w:val="10"/>
          <w:szCs w:val="10"/>
        </w:rPr>
      </w:pPr>
    </w:p>
    <w:p w:rsidR="000E34D0" w:rsidRDefault="000E34D0">
      <w:pPr>
        <w:pStyle w:val="ConsNormal"/>
        <w:ind w:firstLine="0"/>
        <w:jc w:val="both"/>
        <w:rPr>
          <w:rFonts w:ascii="Times New Roman" w:hAnsi="Times New Roman" w:cs="Times New Roman"/>
          <w:sz w:val="10"/>
          <w:szCs w:val="10"/>
        </w:rPr>
      </w:pPr>
    </w:p>
    <w:p w:rsidR="000E34D0" w:rsidRDefault="000037AD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 Новосибирск</w:t>
      </w:r>
    </w:p>
    <w:p w:rsidR="000E34D0" w:rsidRDefault="000E34D0">
      <w:pPr>
        <w:pStyle w:val="ConsNormal"/>
        <w:ind w:firstLine="0"/>
        <w:jc w:val="both"/>
        <w:rPr>
          <w:rFonts w:ascii="Times New Roman" w:hAnsi="Times New Roman" w:cs="Times New Roman"/>
          <w:sz w:val="10"/>
          <w:szCs w:val="10"/>
        </w:rPr>
      </w:pPr>
    </w:p>
    <w:p w:rsidR="000E34D0" w:rsidRDefault="000037AD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 2025 г.</w:t>
      </w:r>
    </w:p>
    <w:p w:rsidR="000E34D0" w:rsidRDefault="000037AD">
      <w:pPr>
        <w:pStyle w:val="ConsNormal"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 ______________ – </w:t>
      </w:r>
      <w:proofErr w:type="gramStart"/>
      <w:r>
        <w:rPr>
          <w:rFonts w:ascii="Times New Roman" w:hAnsi="Times New Roman" w:cs="Times New Roman"/>
          <w:sz w:val="28"/>
          <w:szCs w:val="28"/>
        </w:rPr>
        <w:t>ОЗ</w:t>
      </w:r>
      <w:proofErr w:type="gramEnd"/>
    </w:p>
    <w:sectPr w:rsidR="000E34D0" w:rsidSect="000E34D0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7AD" w:rsidRDefault="000037AD">
      <w:pPr>
        <w:spacing w:line="240" w:lineRule="auto"/>
      </w:pPr>
      <w:r>
        <w:separator/>
      </w:r>
    </w:p>
  </w:endnote>
  <w:endnote w:type="continuationSeparator" w:id="0">
    <w:p w:rsidR="000037AD" w:rsidRDefault="000037A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charset w:val="00"/>
    <w:family w:val="auto"/>
    <w:pitch w:val="default"/>
    <w:sig w:usb0="00000000" w:usb1="00000000" w:usb2="00000000" w:usb3="00000000" w:csb0="00000000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7AD" w:rsidRDefault="000037AD">
      <w:pPr>
        <w:spacing w:line="240" w:lineRule="auto"/>
      </w:pPr>
      <w:r>
        <w:separator/>
      </w:r>
    </w:p>
  </w:footnote>
  <w:footnote w:type="continuationSeparator" w:id="0">
    <w:p w:rsidR="000037AD" w:rsidRDefault="000037A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607339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E34D0" w:rsidRDefault="000E34D0">
        <w:pPr>
          <w:pStyle w:val="a7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 w:rsidR="000037AD">
          <w:rPr>
            <w:sz w:val="20"/>
            <w:szCs w:val="20"/>
          </w:rPr>
          <w:instrText>PAGE   \* ME</w:instrText>
        </w:r>
        <w:r w:rsidR="000037AD">
          <w:rPr>
            <w:sz w:val="20"/>
            <w:szCs w:val="20"/>
          </w:rPr>
          <w:instrText>RGEFORMAT</w:instrText>
        </w:r>
        <w:r>
          <w:rPr>
            <w:sz w:val="20"/>
            <w:szCs w:val="20"/>
          </w:rPr>
          <w:fldChar w:fldCharType="separate"/>
        </w:r>
        <w:r w:rsidR="008B6D10">
          <w:rPr>
            <w:noProof/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107ED"/>
    <w:multiLevelType w:val="hybridMultilevel"/>
    <w:tmpl w:val="F2844C8C"/>
    <w:lvl w:ilvl="0" w:tplc="A31AB9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4D0"/>
    <w:rsid w:val="000037AD"/>
    <w:rsid w:val="000E34D0"/>
    <w:rsid w:val="008B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4D0"/>
    <w:pPr>
      <w:spacing w:after="0" w:line="30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34D0"/>
    <w:pPr>
      <w:keepNext/>
      <w:widowControl w:val="0"/>
      <w:spacing w:before="240" w:after="60" w:line="260" w:lineRule="auto"/>
      <w:ind w:firstLine="600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0E34D0"/>
    <w:pPr>
      <w:keepNext/>
      <w:spacing w:line="240" w:lineRule="auto"/>
      <w:ind w:firstLine="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0E34D0"/>
    <w:pPr>
      <w:keepNext/>
      <w:spacing w:line="240" w:lineRule="auto"/>
      <w:ind w:firstLine="709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34D0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0E34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E34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0E34D0"/>
    <w:pPr>
      <w:spacing w:line="240" w:lineRule="auto"/>
      <w:ind w:firstLine="0"/>
      <w:jc w:val="both"/>
    </w:pPr>
  </w:style>
  <w:style w:type="character" w:customStyle="1" w:styleId="a4">
    <w:name w:val="Основной текст Знак"/>
    <w:basedOn w:val="a0"/>
    <w:link w:val="a3"/>
    <w:rsid w:val="000E34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0E34D0"/>
    <w:pPr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0E34D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E34D0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E34D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34D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0E34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E34D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0E34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34D0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basedOn w:val="a0"/>
    <w:uiPriority w:val="99"/>
    <w:unhideWhenUsed/>
    <w:rsid w:val="000E34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CA141-E9DD-4EC5-8762-9ADDEDD11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323</Words>
  <Characters>1843</Characters>
  <Application>Microsoft Office Word</Application>
  <DocSecurity>0</DocSecurity>
  <Lines>15</Lines>
  <Paragraphs>4</Paragraphs>
  <ScaleCrop>false</ScaleCrop>
  <Company>PNO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lastModifiedBy>Якубова</cp:lastModifiedBy>
  <cp:revision>3</cp:revision>
  <cp:lastPrinted>2025-10-27T03:10:00Z</cp:lastPrinted>
  <dcterms:created xsi:type="dcterms:W3CDTF">2025-11-17T08:04:00Z</dcterms:created>
  <dcterms:modified xsi:type="dcterms:W3CDTF">2025-12-08T08:34:00Z</dcterms:modified>
</cp:coreProperties>
</file>